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lineRule="exact" w:line="260" w:before="80" w:after="0"/>
        <w:rPr/>
      </w:pPr>
      <w:r>
        <w:rPr>
          <w:rFonts w:cs="Calibri" w:cstheme="minorHAnsi"/>
          <w:b/>
          <w:bCs/>
          <w:sz w:val="21"/>
          <w:szCs w:val="21"/>
          <w:shd w:fill="FFFFFF" w:val="clear"/>
          <w:lang w:eastAsia="zh-CN"/>
        </w:rPr>
        <w:t>复发性非霍奇金淋巴瘤表现的精神病：一个罕见的案例</w:t>
      </w:r>
    </w:p>
    <w:p>
      <w:pPr>
        <w:pStyle w:val="Normal"/>
        <w:snapToGrid w:val="false"/>
        <w:spacing w:lineRule="exact" w:line="260" w:before="80" w:after="0"/>
        <w:rPr>
          <w:rFonts w:cs="Calibri" w:cstheme="minorHAnsi"/>
          <w:b/>
          <w:b/>
          <w:bCs/>
          <w:sz w:val="21"/>
          <w:szCs w:val="21"/>
          <w:shd w:fill="FFFFFF" w:val="clear"/>
          <w:lang w:eastAsia="zh-CN"/>
        </w:rPr>
      </w:pPr>
      <w:r>
        <w:rPr>
          <w:rFonts w:cs="Calibri" w:cstheme="minorHAnsi"/>
          <w:b/>
          <w:bCs/>
          <w:sz w:val="21"/>
          <w:szCs w:val="21"/>
          <w:shd w:fill="FFFFFF" w:val="clear"/>
          <w:lang w:eastAsia="zh-CN"/>
        </w:rPr>
      </w:r>
    </w:p>
    <w:p>
      <w:pPr>
        <w:pStyle w:val="Normal"/>
        <w:snapToGrid w:val="false"/>
        <w:spacing w:lineRule="exact" w:line="260" w:before="80" w:after="0"/>
        <w:rPr/>
      </w:pPr>
      <w:r>
        <w:rPr>
          <w:rFonts w:cs="Calibri" w:cstheme="minorHAnsi"/>
          <w:bCs/>
          <w:sz w:val="21"/>
          <w:szCs w:val="21"/>
          <w:shd w:fill="FFFFFF" w:val="clear"/>
          <w:lang w:eastAsia="zh-CN"/>
        </w:rPr>
        <w:t>Ali M, Das S</w:t>
      </w:r>
    </w:p>
    <w:p>
      <w:pPr>
        <w:pStyle w:val="Normal"/>
        <w:snapToGrid w:val="false"/>
        <w:spacing w:lineRule="exact" w:line="260" w:before="80" w:after="0"/>
        <w:rPr>
          <w:rFonts w:cs="Calibri" w:cstheme="minorHAnsi"/>
          <w:b/>
          <w:b/>
          <w:bCs/>
          <w:sz w:val="21"/>
          <w:szCs w:val="21"/>
          <w:shd w:fill="FFFFFF" w:val="clear"/>
          <w:lang w:eastAsia="zh-CN"/>
        </w:rPr>
      </w:pPr>
      <w:r>
        <w:rPr>
          <w:rFonts w:cs="Calibri" w:cstheme="minorHAnsi"/>
          <w:b/>
          <w:bCs/>
          <w:sz w:val="21"/>
          <w:szCs w:val="21"/>
          <w:shd w:fill="FFFFFF" w:val="clear"/>
          <w:lang w:eastAsia="zh-CN"/>
        </w:rPr>
      </w:r>
    </w:p>
    <w:p>
      <w:pPr>
        <w:pStyle w:val="Normal"/>
        <w:snapToGrid w:val="false"/>
        <w:spacing w:lineRule="exact" w:line="260" w:before="80" w:after="0"/>
        <w:rPr/>
      </w:pPr>
      <w:r>
        <w:rPr>
          <w:rFonts w:cs="Calibri" w:cstheme="minorHAnsi"/>
          <w:b/>
          <w:bCs/>
          <w:sz w:val="21"/>
          <w:szCs w:val="21"/>
          <w:shd w:fill="FFFFFF" w:val="clear"/>
          <w:lang w:eastAsia="zh-CN"/>
        </w:rPr>
        <w:t>概述：</w:t>
      </w:r>
      <w:r>
        <w:rPr>
          <w:rFonts w:cs="Calibri" w:cstheme="minorHAnsi"/>
          <w:bCs/>
          <w:sz w:val="21"/>
          <w:szCs w:val="21"/>
          <w:shd w:fill="FFFFFF" w:val="clear"/>
          <w:lang w:eastAsia="zh-CN"/>
        </w:rPr>
        <w:t>脑瘤的精神病表现是罕见的，但在文献中主要描述为其他的神经损伤。在脑瘤中经常会描述记忆丧失、注意力和集中力困难、抑郁、焦虑和情绪症状。没有运动或感觉功能损伤的精神分裂症样表现可能会令临床医生陷入诊断困境。原发性中枢神经系统淋巴瘤是一种高度恶性疾病，死亡率高，需要得到立即关注。我们的病例是关于术后伴有精神病症状的较独特的复发，启发我们需要在临床推广中具备更多的警惕性。</w:t>
      </w:r>
    </w:p>
    <w:p>
      <w:pPr>
        <w:pStyle w:val="Normal"/>
        <w:snapToGrid w:val="false"/>
        <w:spacing w:lineRule="exact" w:line="260" w:before="80" w:after="0"/>
        <w:rPr/>
      </w:pPr>
      <w:r>
        <w:rPr>
          <w:rFonts w:cs="Calibri" w:cstheme="minorHAnsi"/>
          <w:b/>
          <w:bCs/>
          <w:sz w:val="21"/>
          <w:szCs w:val="21"/>
          <w:shd w:fill="FFFFFF" w:val="clear"/>
          <w:lang w:eastAsia="zh-CN"/>
        </w:rPr>
        <w:t>关键词</w:t>
      </w:r>
      <w:r>
        <w:rPr>
          <w:rFonts w:cs="Calibri" w:cstheme="minorHAnsi"/>
          <w:bCs/>
          <w:sz w:val="21"/>
          <w:szCs w:val="21"/>
          <w:shd w:fill="FFFFFF" w:val="clear"/>
          <w:lang w:eastAsia="zh-CN"/>
        </w:rPr>
        <w:t>：淋巴瘤，精神病，复发</w:t>
      </w:r>
    </w:p>
    <w:p>
      <w:pPr>
        <w:pStyle w:val="Normal"/>
        <w:snapToGrid w:val="false"/>
        <w:spacing w:lineRule="exact" w:line="260" w:before="80" w:after="0"/>
        <w:rPr>
          <w:rFonts w:cs="Calibri" w:cstheme="minorHAnsi"/>
          <w:bCs/>
          <w:sz w:val="21"/>
          <w:szCs w:val="21"/>
          <w:shd w:fill="FFFFFF" w:val="clear"/>
          <w:lang w:eastAsia="zh-CN"/>
        </w:rPr>
      </w:pPr>
      <w:r>
        <w:rPr>
          <w:rFonts w:cs="Calibri" w:cstheme="minorHAnsi"/>
          <w:bCs/>
          <w:sz w:val="21"/>
          <w:szCs w:val="21"/>
          <w:shd w:fill="FFFFFF" w:val="clear"/>
          <w:lang w:eastAsia="zh-CN"/>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Pages>
  <Words>228</Words>
  <Characters>233</Characters>
  <CharactersWithSpaces>236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2018-06-29T17:27:56Z</dcterms:created>
  <dc:creator/>
  <dc:description/>
  <dc:language>en-US</dc:language>
  <cp:lastModifiedBy/>
  <dcterms:modified xsi:type="dcterms:W3CDTF">2018-06-29T17:28:38Z</dcterms:modified>
  <cp:revision>1</cp:revision>
  <dc:subject/>
  <dc:title/>
</cp:coreProperties>
</file>